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CE48" w14:textId="77777777" w:rsidR="00632E86" w:rsidRPr="00B51F83" w:rsidRDefault="00632E86" w:rsidP="00632E86">
      <w:pPr>
        <w:suppressAutoHyphens w:val="0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B51F83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5D2022E9" wp14:editId="06524793">
            <wp:simplePos x="0" y="0"/>
            <wp:positionH relativeFrom="column">
              <wp:posOffset>195580</wp:posOffset>
            </wp:positionH>
            <wp:positionV relativeFrom="paragraph">
              <wp:posOffset>-394970</wp:posOffset>
            </wp:positionV>
            <wp:extent cx="1028700" cy="1121410"/>
            <wp:effectExtent l="0" t="0" r="0" b="254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1F83">
        <w:rPr>
          <w:rFonts w:ascii="Arial" w:hAnsi="Arial" w:cs="Arial"/>
          <w:b/>
          <w:bCs/>
          <w:noProof/>
          <w:sz w:val="28"/>
          <w:szCs w:val="28"/>
        </w:rPr>
        <w:t>LISTES DES DELIBERATIONS</w:t>
      </w:r>
      <w:r w:rsidRPr="00B51F83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</w:p>
    <w:p w14:paraId="68EE62F2" w14:textId="7E0E7051" w:rsidR="00632E86" w:rsidRPr="00B51F83" w:rsidRDefault="00632E86" w:rsidP="00632E86">
      <w:pPr>
        <w:suppressAutoHyphens w:val="0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B51F83">
        <w:rPr>
          <w:rFonts w:ascii="Arial" w:eastAsia="Times New Roman" w:hAnsi="Arial" w:cs="Arial"/>
          <w:b/>
          <w:sz w:val="28"/>
          <w:szCs w:val="28"/>
          <w:lang w:eastAsia="fr-FR"/>
        </w:rPr>
        <w:t>DU CONSEIL MUNICIPAL</w:t>
      </w:r>
    </w:p>
    <w:p w14:paraId="1C56DB0C" w14:textId="77777777" w:rsidR="00632E86" w:rsidRPr="00B51F83" w:rsidRDefault="00632E86" w:rsidP="00632E86">
      <w:pPr>
        <w:suppressAutoHyphens w:val="0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4B1E1BDF" w14:textId="07014BE9" w:rsidR="00632E86" w:rsidRPr="00B51F83" w:rsidRDefault="00632E86" w:rsidP="00632E86">
      <w:pPr>
        <w:pBdr>
          <w:bottom w:val="single" w:sz="4" w:space="1" w:color="auto"/>
        </w:pBdr>
        <w:suppressAutoHyphens w:val="0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B51F83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Séance du </w:t>
      </w:r>
      <w:r w:rsidR="00E2580D">
        <w:rPr>
          <w:rFonts w:ascii="Arial" w:eastAsia="Times New Roman" w:hAnsi="Arial" w:cs="Arial"/>
          <w:b/>
          <w:sz w:val="28"/>
          <w:szCs w:val="28"/>
          <w:lang w:eastAsia="fr-FR"/>
        </w:rPr>
        <w:t>3</w:t>
      </w:r>
      <w:r w:rsidRPr="00B51F83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avril 202</w:t>
      </w:r>
      <w:r w:rsidR="00E2580D">
        <w:rPr>
          <w:rFonts w:ascii="Arial" w:eastAsia="Times New Roman" w:hAnsi="Arial" w:cs="Arial"/>
          <w:b/>
          <w:sz w:val="28"/>
          <w:szCs w:val="28"/>
          <w:lang w:eastAsia="fr-FR"/>
        </w:rPr>
        <w:t>5</w:t>
      </w:r>
    </w:p>
    <w:p w14:paraId="124E57D5" w14:textId="77777777" w:rsidR="00423981" w:rsidRDefault="00423981"/>
    <w:p w14:paraId="1114EE30" w14:textId="77777777" w:rsidR="00B51F83" w:rsidRDefault="00B51F83"/>
    <w:p w14:paraId="56383FBA" w14:textId="77777777" w:rsidR="00B51F83" w:rsidRDefault="00B51F83"/>
    <w:p w14:paraId="662C3225" w14:textId="77777777" w:rsidR="00632E86" w:rsidRDefault="00632E86"/>
    <w:p w14:paraId="75259171" w14:textId="60058178" w:rsidR="00632E86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fr-FR"/>
        </w:rPr>
      </w:pPr>
      <w:r w:rsidRPr="00632E86">
        <w:rPr>
          <w:rFonts w:ascii="Arial" w:hAnsi="Arial" w:cs="Arial"/>
          <w:sz w:val="22"/>
          <w:szCs w:val="22"/>
        </w:rPr>
        <w:t>Approbation du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 xml:space="preserve"> procès-verbal de la séance du </w:t>
      </w:r>
      <w:r w:rsidR="00E2580D">
        <w:rPr>
          <w:rFonts w:ascii="Arial" w:eastAsia="Times New Roman" w:hAnsi="Arial" w:cs="Arial"/>
          <w:sz w:val="22"/>
          <w:szCs w:val="22"/>
          <w:lang w:eastAsia="fr-FR"/>
        </w:rPr>
        <w:t>25 février 2025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 xml:space="preserve"> – APPROUVÉ</w:t>
      </w:r>
    </w:p>
    <w:p w14:paraId="5AA87953" w14:textId="77777777" w:rsidR="00B51F83" w:rsidRDefault="00B51F83" w:rsidP="00B51F83">
      <w:pPr>
        <w:pStyle w:val="Paragraphedelist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41689305" w14:textId="77777777" w:rsidR="00B51F83" w:rsidRPr="00632E86" w:rsidRDefault="00B51F83" w:rsidP="00B51F83">
      <w:pPr>
        <w:pStyle w:val="Paragraphedeliste"/>
        <w:rPr>
          <w:rFonts w:ascii="Arial" w:eastAsia="Times New Roman" w:hAnsi="Arial" w:cs="Arial"/>
          <w:sz w:val="22"/>
          <w:szCs w:val="22"/>
          <w:lang w:eastAsia="fr-FR"/>
        </w:rPr>
      </w:pPr>
    </w:p>
    <w:p w14:paraId="680DED50" w14:textId="1C0A80DD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hAnsi="Arial" w:cs="Arial"/>
          <w:bCs/>
          <w:sz w:val="22"/>
          <w:szCs w:val="22"/>
          <w14:ligatures w14:val="none"/>
        </w:rPr>
        <w:t>Délibération n° 202</w:t>
      </w:r>
      <w:r w:rsidR="00E2580D">
        <w:rPr>
          <w:rFonts w:ascii="Arial" w:hAnsi="Arial" w:cs="Arial"/>
          <w:bCs/>
          <w:sz w:val="22"/>
          <w:szCs w:val="22"/>
          <w14:ligatures w14:val="none"/>
        </w:rPr>
        <w:t>5</w:t>
      </w:r>
      <w:r w:rsidRPr="00632E86">
        <w:rPr>
          <w:rFonts w:ascii="Arial" w:hAnsi="Arial" w:cs="Arial"/>
          <w:bCs/>
          <w:sz w:val="22"/>
          <w:szCs w:val="22"/>
          <w14:ligatures w14:val="none"/>
        </w:rPr>
        <w:t>040</w:t>
      </w:r>
      <w:r w:rsidR="00E2580D">
        <w:rPr>
          <w:rFonts w:ascii="Arial" w:hAnsi="Arial" w:cs="Arial"/>
          <w:bCs/>
          <w:sz w:val="22"/>
          <w:szCs w:val="22"/>
          <w14:ligatures w14:val="none"/>
        </w:rPr>
        <w:t>3</w:t>
      </w:r>
      <w:r w:rsidRPr="00632E86">
        <w:rPr>
          <w:rFonts w:ascii="Arial" w:hAnsi="Arial" w:cs="Arial"/>
          <w:bCs/>
          <w:sz w:val="22"/>
          <w:szCs w:val="22"/>
          <w14:ligatures w14:val="none"/>
        </w:rPr>
        <w:t>-1</w:t>
      </w:r>
      <w:r w:rsidRPr="00632E86">
        <w:rPr>
          <w:rFonts w:ascii="Arial" w:hAnsi="Arial" w:cs="Arial"/>
          <w:b/>
          <w:sz w:val="22"/>
          <w:szCs w:val="22"/>
          <w14:ligatures w14:val="none"/>
        </w:rPr>
        <w:t xml:space="preserve"> </w:t>
      </w:r>
      <w:r w:rsidRPr="00632E86">
        <w:rPr>
          <w:rFonts w:ascii="Arial" w:hAnsi="Arial" w:cs="Arial"/>
          <w:bCs/>
          <w:sz w:val="22"/>
          <w:szCs w:val="22"/>
          <w14:ligatures w14:val="none"/>
        </w:rPr>
        <w:t>– Vote du compte de gestion 202</w:t>
      </w:r>
      <w:r w:rsidR="00E2580D">
        <w:rPr>
          <w:rFonts w:ascii="Arial" w:hAnsi="Arial" w:cs="Arial"/>
          <w:bCs/>
          <w:sz w:val="22"/>
          <w:szCs w:val="22"/>
          <w14:ligatures w14:val="none"/>
        </w:rPr>
        <w:t>4</w:t>
      </w:r>
      <w:r>
        <w:rPr>
          <w:rFonts w:ascii="Arial" w:hAnsi="Arial" w:cs="Arial"/>
          <w:bCs/>
          <w:sz w:val="22"/>
          <w:szCs w:val="22"/>
          <w14:ligatures w14:val="none"/>
        </w:rPr>
        <w:t xml:space="preserve"> 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0A16BBF3" w14:textId="77777777" w:rsidR="00B51F83" w:rsidRDefault="00B51F83" w:rsidP="00B51F83">
      <w:pPr>
        <w:pStyle w:val="Paragraphedeliste"/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2F104E7B" w14:textId="77777777" w:rsidR="00B51F83" w:rsidRPr="00632E86" w:rsidRDefault="00B51F83" w:rsidP="00B51F83">
      <w:pPr>
        <w:pStyle w:val="Paragraphedeliste"/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60EC3EF0" w14:textId="18352017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5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040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3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-2 – Vote du compte administratif 202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4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7E768272" w14:textId="77777777" w:rsidR="00B51F83" w:rsidRDefault="00B51F83" w:rsidP="00B51F83">
      <w:pPr>
        <w:pStyle w:val="Paragraphedeliste"/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4A1B4625" w14:textId="77777777" w:rsidR="00B51F83" w:rsidRPr="00632E86" w:rsidRDefault="00B51F83" w:rsidP="00B51F83">
      <w:pPr>
        <w:pStyle w:val="Paragraphedeliste"/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024302EE" w14:textId="45E8D3E8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5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040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3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-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>3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– </w:t>
      </w:r>
      <w:r w:rsidR="00B51F83">
        <w:rPr>
          <w:rFonts w:ascii="Arial" w:eastAsia="Times New Roman" w:hAnsi="Arial" w:cs="Arial"/>
          <w:bCs/>
          <w:sz w:val="22"/>
          <w:szCs w:val="22"/>
          <w:lang w:eastAsia="fr-FR"/>
        </w:rPr>
        <w:t>Affectation du résultat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344745EF" w14:textId="77777777" w:rsid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36E50DF3" w14:textId="77777777" w:rsidR="00B51F83" w:rsidRP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10755D44" w14:textId="01CE4E01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5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040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3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-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>4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– </w:t>
      </w:r>
      <w:r w:rsidR="00B51F83">
        <w:rPr>
          <w:rFonts w:ascii="Arial" w:eastAsia="Times New Roman" w:hAnsi="Arial" w:cs="Arial"/>
          <w:bCs/>
          <w:sz w:val="22"/>
          <w:szCs w:val="22"/>
          <w:lang w:eastAsia="fr-FR"/>
        </w:rPr>
        <w:t>Attribution de subvention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52123EA6" w14:textId="77777777" w:rsid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34CCAA92" w14:textId="77777777" w:rsidR="00B51F83" w:rsidRP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41F3033B" w14:textId="6BBCC367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5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040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3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-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>5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– </w:t>
      </w:r>
      <w:r w:rsidR="00B51F83">
        <w:rPr>
          <w:rFonts w:ascii="Arial" w:eastAsia="Times New Roman" w:hAnsi="Arial" w:cs="Arial"/>
          <w:bCs/>
          <w:sz w:val="22"/>
          <w:szCs w:val="22"/>
          <w:lang w:eastAsia="fr-FR"/>
        </w:rPr>
        <w:t>Vote des taux des taxes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</w:t>
      </w:r>
      <w:r w:rsidR="00B51F83">
        <w:rPr>
          <w:rFonts w:ascii="Arial" w:eastAsia="Times New Roman" w:hAnsi="Arial" w:cs="Arial"/>
          <w:bCs/>
          <w:sz w:val="22"/>
          <w:szCs w:val="22"/>
          <w:lang w:eastAsia="fr-FR"/>
        </w:rPr>
        <w:t>directes locales 202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5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45D0F911" w14:textId="77777777" w:rsid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7FE3F4B4" w14:textId="77777777" w:rsidR="00B51F83" w:rsidRP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20443C10" w14:textId="533E1A61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5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040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3-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>6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– </w:t>
      </w:r>
      <w:r w:rsidR="00B51F83">
        <w:rPr>
          <w:rFonts w:ascii="Arial" w:eastAsia="Times New Roman" w:hAnsi="Arial" w:cs="Arial"/>
          <w:bCs/>
          <w:sz w:val="22"/>
          <w:szCs w:val="22"/>
          <w:lang w:eastAsia="fr-FR"/>
        </w:rPr>
        <w:t>Délibération pour instituer les provisions pour risques et charges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1FA91615" w14:textId="77777777" w:rsid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28A6A300" w14:textId="77777777" w:rsidR="00B51F83" w:rsidRP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0ADDA360" w14:textId="7FED2447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5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0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3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04-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>7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– </w:t>
      </w:r>
      <w:r w:rsidR="00B51F83">
        <w:rPr>
          <w:rFonts w:ascii="Arial" w:eastAsia="Times New Roman" w:hAnsi="Arial" w:cs="Arial"/>
          <w:bCs/>
          <w:sz w:val="22"/>
          <w:szCs w:val="22"/>
          <w:lang w:eastAsia="fr-FR"/>
        </w:rPr>
        <w:t>Mise en œuvre de la fongibilité des crédits M57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5CF2E41E" w14:textId="77777777" w:rsid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6565F7D6" w14:textId="77777777" w:rsidR="00B51F83" w:rsidRP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31206F93" w14:textId="7E3609F5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5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040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3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-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>8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– Vote du </w:t>
      </w:r>
      <w:r w:rsidR="00B51F83">
        <w:rPr>
          <w:rFonts w:ascii="Arial" w:eastAsia="Times New Roman" w:hAnsi="Arial" w:cs="Arial"/>
          <w:bCs/>
          <w:sz w:val="22"/>
          <w:szCs w:val="22"/>
          <w:lang w:eastAsia="fr-FR"/>
        </w:rPr>
        <w:t>budget primitif 202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5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3B69CC2E" w14:textId="77777777" w:rsid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54EB3AD7" w14:textId="77777777" w:rsidR="00B51F83" w:rsidRP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333DA99B" w14:textId="354C4631" w:rsidR="00632E86" w:rsidRPr="00B51F83" w:rsidRDefault="00632E86" w:rsidP="00632E86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sz w:val="22"/>
          <w:szCs w:val="22"/>
          <w:lang w:eastAsia="fr-FR"/>
        </w:rPr>
      </w:pP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Délibération n°202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5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040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3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>-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9</w:t>
      </w:r>
      <w:r w:rsidRPr="00632E86"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– </w:t>
      </w:r>
      <w:r w:rsidR="00E2580D">
        <w:rPr>
          <w:rFonts w:ascii="Arial" w:eastAsia="Times New Roman" w:hAnsi="Arial" w:cs="Arial"/>
          <w:bCs/>
          <w:sz w:val="22"/>
          <w:szCs w:val="22"/>
          <w:lang w:eastAsia="fr-FR"/>
        </w:rPr>
        <w:t>Délibération création emploi non permanent</w:t>
      </w:r>
      <w:r>
        <w:rPr>
          <w:rFonts w:ascii="Arial" w:eastAsia="Times New Roman" w:hAnsi="Arial" w:cs="Arial"/>
          <w:bCs/>
          <w:sz w:val="22"/>
          <w:szCs w:val="22"/>
          <w:lang w:eastAsia="fr-FR"/>
        </w:rPr>
        <w:t xml:space="preserve"> </w:t>
      </w:r>
      <w:r w:rsidRPr="00632E86">
        <w:rPr>
          <w:rFonts w:ascii="Arial" w:eastAsia="Times New Roman" w:hAnsi="Arial" w:cs="Arial"/>
          <w:sz w:val="22"/>
          <w:szCs w:val="22"/>
          <w:lang w:eastAsia="fr-FR"/>
        </w:rPr>
        <w:t>– APPROUVÉ</w:t>
      </w:r>
    </w:p>
    <w:p w14:paraId="67898A21" w14:textId="77777777" w:rsid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49115BA5" w14:textId="77777777" w:rsidR="00B51F83" w:rsidRPr="00B51F83" w:rsidRDefault="00B51F83" w:rsidP="00B51F83">
      <w:pPr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51180276" w14:textId="77777777" w:rsidR="00B51F83" w:rsidRPr="00B51F83" w:rsidRDefault="00B51F83" w:rsidP="00B51F83">
      <w:pPr>
        <w:pStyle w:val="Paragraphedeliste"/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12A14D1D" w14:textId="77777777" w:rsidR="00B51F83" w:rsidRPr="00B51F83" w:rsidRDefault="00B51F83" w:rsidP="00B51F83">
      <w:pPr>
        <w:pStyle w:val="Paragraphedeliste"/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26AB5837" w14:textId="77777777" w:rsidR="00632E86" w:rsidRPr="00632E86" w:rsidRDefault="00632E86" w:rsidP="00B51F83">
      <w:pPr>
        <w:pStyle w:val="Paragraphedeliste"/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55727708" w14:textId="77777777" w:rsidR="00632E86" w:rsidRDefault="00632E86"/>
    <w:sectPr w:rsidR="0063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FC4"/>
    <w:multiLevelType w:val="hybridMultilevel"/>
    <w:tmpl w:val="74AE93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66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6"/>
    <w:rsid w:val="00291F0F"/>
    <w:rsid w:val="00423981"/>
    <w:rsid w:val="00632E86"/>
    <w:rsid w:val="007C7545"/>
    <w:rsid w:val="00A15460"/>
    <w:rsid w:val="00B51F83"/>
    <w:rsid w:val="00E2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4CEE"/>
  <w15:chartTrackingRefBased/>
  <w15:docId w15:val="{E664B77F-8DBD-410A-AE98-4BCC8F61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86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2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2</cp:revision>
  <cp:lastPrinted>2024-04-08T10:46:00Z</cp:lastPrinted>
  <dcterms:created xsi:type="dcterms:W3CDTF">2025-03-21T13:01:00Z</dcterms:created>
  <dcterms:modified xsi:type="dcterms:W3CDTF">2025-03-21T13:01:00Z</dcterms:modified>
</cp:coreProperties>
</file>